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8DA" w:rsidRDefault="004D58DA" w:rsidP="004D58DA">
      <w:pPr>
        <w:jc w:val="both"/>
      </w:pPr>
    </w:p>
    <w:p w:rsidR="004D58DA" w:rsidRDefault="004D58DA" w:rsidP="004D58DA">
      <w:pPr>
        <w:jc w:val="both"/>
      </w:pPr>
      <w:r>
        <w:t>Centrum Wspierania Organizacji Pozarządowych Sektor 3</w:t>
      </w:r>
      <w:r w:rsidR="003561F0">
        <w:t xml:space="preserve"> (Sektor 3 Szczecin)</w:t>
      </w:r>
      <w:r>
        <w:t xml:space="preserve">, to miejsce w sercu Szczecina, gdzie lokalne </w:t>
      </w:r>
      <w:proofErr w:type="spellStart"/>
      <w:r>
        <w:t>NGO’sy</w:t>
      </w:r>
      <w:proofErr w:type="spellEnd"/>
      <w:r>
        <w:t xml:space="preserve"> mogą uzyskać kompleksowe wsparcie. Zaczynając od kwestii merytorycznych i pomocy w zakładaniu i prowadzeniu organizacji, poprzez konsultacje ekspercie </w:t>
      </w:r>
      <w:r w:rsidR="003561F0">
        <w:br/>
      </w:r>
      <w:r>
        <w:t xml:space="preserve">i szkolenia, kończąc na udostępnianiu pomieszczeń i sprzętu (w siedzibie CWOP Sektor3). Wszystko całkowicie nieodpłatnie! Działanie Sektora 3 od 2010 roku finansowane jest ze środków Gminy Miasto Szczecin oraz w okresie listopad 2011 – luty 2014 ze środków Europejskiego Funduszu Społecznego. </w:t>
      </w:r>
    </w:p>
    <w:p w:rsidR="004D58DA" w:rsidRDefault="004D58DA" w:rsidP="004D58DA">
      <w:pPr>
        <w:jc w:val="both"/>
      </w:pPr>
      <w:r>
        <w:t>Ze wsparcia Sektor</w:t>
      </w:r>
      <w:r w:rsidR="003561F0">
        <w:t xml:space="preserve"> </w:t>
      </w:r>
      <w:r>
        <w:t>3</w:t>
      </w:r>
      <w:r w:rsidR="003561F0">
        <w:t xml:space="preserve"> Szczecin</w:t>
      </w:r>
      <w:r>
        <w:t xml:space="preserve">, do tej pory skorzystało ponad 400 organizacji z terenu Szczecina </w:t>
      </w:r>
      <w:r w:rsidR="003561F0">
        <w:br/>
      </w:r>
      <w:r>
        <w:t>i najbliższych okolic. Jeśli liczyć fakt, że Sektor 3</w:t>
      </w:r>
      <w:r w:rsidR="003561F0">
        <w:t xml:space="preserve"> Szczecin</w:t>
      </w:r>
      <w:r>
        <w:t xml:space="preserve"> pomagał wielokrotnie tej samej organizacji </w:t>
      </w:r>
      <w:r w:rsidR="003561F0">
        <w:br/>
      </w:r>
      <w:r>
        <w:t xml:space="preserve">w kilku różnych sprawach, to można by powiedzieć że wspartych zostało ok. 1000 organizacji. </w:t>
      </w:r>
    </w:p>
    <w:p w:rsidR="004D58DA" w:rsidRDefault="004D58DA" w:rsidP="004D58DA">
      <w:pPr>
        <w:spacing w:after="60"/>
        <w:jc w:val="both"/>
      </w:pPr>
      <w:r>
        <w:t xml:space="preserve">Sektor 3 </w:t>
      </w:r>
      <w:r w:rsidR="003561F0">
        <w:t xml:space="preserve">Szczecin </w:t>
      </w:r>
      <w:r>
        <w:t>w liczbach:</w:t>
      </w:r>
    </w:p>
    <w:p w:rsidR="004D58DA" w:rsidRDefault="004D58DA" w:rsidP="004D58DA">
      <w:pPr>
        <w:numPr>
          <w:ilvl w:val="0"/>
          <w:numId w:val="9"/>
        </w:numPr>
        <w:spacing w:after="60"/>
        <w:jc w:val="both"/>
      </w:pPr>
      <w:r>
        <w:t>Ponad 1430 spotkań w ramach wsparcia bieżącego,</w:t>
      </w:r>
    </w:p>
    <w:p w:rsidR="004D58DA" w:rsidRDefault="004D58DA" w:rsidP="004D58DA">
      <w:pPr>
        <w:numPr>
          <w:ilvl w:val="0"/>
          <w:numId w:val="9"/>
        </w:numPr>
        <w:spacing w:after="60"/>
        <w:jc w:val="both"/>
      </w:pPr>
      <w:r>
        <w:t>840 godzin szkoleniowych,</w:t>
      </w:r>
    </w:p>
    <w:p w:rsidR="004D58DA" w:rsidRDefault="004D58DA" w:rsidP="004D58DA">
      <w:pPr>
        <w:numPr>
          <w:ilvl w:val="0"/>
          <w:numId w:val="9"/>
        </w:numPr>
        <w:spacing w:after="60"/>
        <w:jc w:val="both"/>
      </w:pPr>
      <w:r>
        <w:t xml:space="preserve">9390 godzin udostępnionych </w:t>
      </w:r>
      <w:proofErr w:type="spellStart"/>
      <w:r>
        <w:t>sal</w:t>
      </w:r>
      <w:proofErr w:type="spellEnd"/>
      <w:r>
        <w:t>,</w:t>
      </w:r>
    </w:p>
    <w:p w:rsidR="004D58DA" w:rsidRDefault="004D58DA" w:rsidP="004D58DA">
      <w:pPr>
        <w:numPr>
          <w:ilvl w:val="0"/>
          <w:numId w:val="9"/>
        </w:numPr>
        <w:spacing w:after="60"/>
        <w:jc w:val="both"/>
      </w:pPr>
      <w:r>
        <w:t>1537 osób obserwujących profil na portalu facebook.pl,</w:t>
      </w:r>
    </w:p>
    <w:p w:rsidR="004D58DA" w:rsidRDefault="004D58DA" w:rsidP="004D58DA">
      <w:pPr>
        <w:numPr>
          <w:ilvl w:val="0"/>
          <w:numId w:val="9"/>
        </w:numPr>
        <w:spacing w:after="60"/>
        <w:jc w:val="both"/>
      </w:pPr>
      <w:r>
        <w:t xml:space="preserve">przekazane 20 000 zł w formie </w:t>
      </w:r>
      <w:proofErr w:type="spellStart"/>
      <w:r>
        <w:t>regrantingu</w:t>
      </w:r>
      <w:proofErr w:type="spellEnd"/>
      <w:r>
        <w:t xml:space="preserve"> na mini wydarzenia realizowane przez szczecińskie organizacje pozarządowe,</w:t>
      </w:r>
    </w:p>
    <w:p w:rsidR="004D58DA" w:rsidRDefault="004D58DA" w:rsidP="004D58DA">
      <w:pPr>
        <w:numPr>
          <w:ilvl w:val="0"/>
          <w:numId w:val="9"/>
        </w:numPr>
        <w:spacing w:after="60"/>
        <w:jc w:val="both"/>
      </w:pPr>
      <w:r>
        <w:t>przekazane 136 000 zł w formie finansowania Indywidualnych Planów Rozwojowych dla organizacji.</w:t>
      </w:r>
    </w:p>
    <w:p w:rsidR="004D58DA" w:rsidRDefault="004D58DA" w:rsidP="004D58DA">
      <w:pPr>
        <w:jc w:val="both"/>
      </w:pPr>
      <w:r>
        <w:t>Obecnie Sektor</w:t>
      </w:r>
      <w:r w:rsidR="003561F0">
        <w:t xml:space="preserve"> </w:t>
      </w:r>
      <w:r>
        <w:t>3</w:t>
      </w:r>
      <w:r w:rsidR="003561F0">
        <w:t xml:space="preserve"> Szczecin</w:t>
      </w:r>
      <w:r>
        <w:t xml:space="preserve"> jest działaniem realizowanym przez 2 organizacje pozarządowe – Fundację Sektor 3 oraz Zachodniopomorski Oddział Okręgowy Polskiego Czerwonego Krzyża. Do końca 2014 roku, </w:t>
      </w:r>
      <w:r w:rsidR="003561F0">
        <w:t xml:space="preserve">Sektor 3 Szczecin </w:t>
      </w:r>
      <w:bookmarkStart w:id="0" w:name="_GoBack"/>
      <w:bookmarkEnd w:id="0"/>
      <w:r>
        <w:t xml:space="preserve">był działaniem 5 organizacji pozarządowych – Stowarzyszenia Czas Przestrzeń Tożsamość, Stowarzyszenia Liderów i </w:t>
      </w:r>
      <w:proofErr w:type="spellStart"/>
      <w:r>
        <w:t>Fundraiserów</w:t>
      </w:r>
      <w:proofErr w:type="spellEnd"/>
      <w:r>
        <w:t xml:space="preserve">, Stowarzyszenia </w:t>
      </w:r>
      <w:proofErr w:type="spellStart"/>
      <w:r>
        <w:t>Polites</w:t>
      </w:r>
      <w:proofErr w:type="spellEnd"/>
      <w:r>
        <w:t>, Towarzystwa Wspierania Inicjatyw Kulturalno-Społecznych TWIKS oraz Zachodniopomorskiego Oddziału Okręgowego Polskiego Czerwonego Krzyża.</w:t>
      </w:r>
    </w:p>
    <w:p w:rsidR="004D58DA" w:rsidRPr="004D58DA" w:rsidRDefault="004D58DA" w:rsidP="004D58DA">
      <w:pPr>
        <w:spacing w:after="120"/>
      </w:pPr>
      <w:r w:rsidRPr="004D58DA">
        <w:t xml:space="preserve">Strona www: </w:t>
      </w:r>
      <w:hyperlink r:id="rId7" w:history="1">
        <w:r w:rsidRPr="004D58DA">
          <w:rPr>
            <w:rStyle w:val="Hipercze"/>
          </w:rPr>
          <w:t>www.sektor3.szczecin.pl</w:t>
        </w:r>
      </w:hyperlink>
      <w:r>
        <w:br/>
      </w:r>
      <w:r w:rsidRPr="004D58DA">
        <w:t xml:space="preserve">Facebook: </w:t>
      </w:r>
      <w:hyperlink r:id="rId8" w:history="1">
        <w:r w:rsidRPr="004D58DA">
          <w:rPr>
            <w:rStyle w:val="Hipercze"/>
          </w:rPr>
          <w:t>www.facebook.pl/sektor3szczecin</w:t>
        </w:r>
      </w:hyperlink>
      <w:r>
        <w:br/>
      </w:r>
      <w:r w:rsidRPr="004D58DA">
        <w:t xml:space="preserve">Twitter: </w:t>
      </w:r>
      <w:hyperlink r:id="rId9" w:history="1">
        <w:r w:rsidRPr="004D58DA">
          <w:rPr>
            <w:rStyle w:val="Hipercze"/>
          </w:rPr>
          <w:t>www.twitter.com/sektor3szczecin</w:t>
        </w:r>
      </w:hyperlink>
    </w:p>
    <w:p w:rsidR="00D156D4" w:rsidRPr="004D58DA" w:rsidRDefault="004D58DA" w:rsidP="004D58DA">
      <w:pPr>
        <w:spacing w:after="120"/>
      </w:pPr>
      <w:r w:rsidRPr="004D58DA">
        <w:t xml:space="preserve">Adres e-mail: </w:t>
      </w:r>
      <w:hyperlink r:id="rId10" w:history="1">
        <w:r w:rsidRPr="004D58DA">
          <w:rPr>
            <w:rStyle w:val="Hipercze"/>
          </w:rPr>
          <w:t>biuro@sektor3.szczecin.pl</w:t>
        </w:r>
      </w:hyperlink>
      <w:r>
        <w:br/>
      </w:r>
      <w:r w:rsidRPr="004D58DA">
        <w:t>Telefon kontaktowy: 91-350-82-99</w:t>
      </w:r>
      <w:r>
        <w:br/>
      </w:r>
      <w:r w:rsidRPr="004D58DA">
        <w:t>Biuro otwarte od poniedziałku do piątku w godzinach 11.00 – 19.00</w:t>
      </w:r>
    </w:p>
    <w:sectPr w:rsidR="00D156D4" w:rsidRPr="004D58DA" w:rsidSect="00346083">
      <w:headerReference w:type="default" r:id="rId11"/>
      <w:pgSz w:w="11906" w:h="16838"/>
      <w:pgMar w:top="2373" w:right="1417" w:bottom="3119" w:left="1417" w:header="708" w:footer="2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5B0" w:rsidRDefault="00BF45B0" w:rsidP="00D44FA3">
      <w:pPr>
        <w:spacing w:after="0" w:line="240" w:lineRule="auto"/>
      </w:pPr>
      <w:r>
        <w:separator/>
      </w:r>
    </w:p>
  </w:endnote>
  <w:endnote w:type="continuationSeparator" w:id="0">
    <w:p w:rsidR="00BF45B0" w:rsidRDefault="00BF45B0" w:rsidP="00D4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5B0" w:rsidRDefault="00BF45B0" w:rsidP="00D44FA3">
      <w:pPr>
        <w:spacing w:after="0" w:line="240" w:lineRule="auto"/>
      </w:pPr>
      <w:r>
        <w:separator/>
      </w:r>
    </w:p>
  </w:footnote>
  <w:footnote w:type="continuationSeparator" w:id="0">
    <w:p w:rsidR="00BF45B0" w:rsidRDefault="00BF45B0" w:rsidP="00D44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FA3" w:rsidRDefault="00D44F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2C43813C" wp14:editId="34C19DDC">
          <wp:simplePos x="0" y="0"/>
          <wp:positionH relativeFrom="column">
            <wp:posOffset>-892810</wp:posOffset>
          </wp:positionH>
          <wp:positionV relativeFrom="page">
            <wp:posOffset>-30318</wp:posOffset>
          </wp:positionV>
          <wp:extent cx="7549515" cy="105918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_DRUK_1000sz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0591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3"/>
    <w:multiLevelType w:val="hybridMultilevel"/>
    <w:tmpl w:val="00000003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0"/>
        </w:tabs>
        <w:ind w:left="1485" w:hanging="112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2205" w:hanging="1125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925" w:hanging="94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3645" w:hanging="112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4365" w:hanging="1125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5085" w:hanging="94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805" w:hanging="112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6525" w:hanging="1125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7245" w:hanging="945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54D1C4C"/>
    <w:multiLevelType w:val="hybridMultilevel"/>
    <w:tmpl w:val="67FCB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C18FA"/>
    <w:multiLevelType w:val="hybridMultilevel"/>
    <w:tmpl w:val="CE8C7CC2"/>
    <w:lvl w:ilvl="0" w:tplc="68C82BA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F1742"/>
    <w:multiLevelType w:val="hybridMultilevel"/>
    <w:tmpl w:val="DA70B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9D"/>
    <w:rsid w:val="0012579D"/>
    <w:rsid w:val="00163024"/>
    <w:rsid w:val="002208D9"/>
    <w:rsid w:val="00346083"/>
    <w:rsid w:val="003561F0"/>
    <w:rsid w:val="00403D6E"/>
    <w:rsid w:val="004D58DA"/>
    <w:rsid w:val="005315B6"/>
    <w:rsid w:val="00655F60"/>
    <w:rsid w:val="00770B74"/>
    <w:rsid w:val="00BF45B0"/>
    <w:rsid w:val="00C1259D"/>
    <w:rsid w:val="00D156D4"/>
    <w:rsid w:val="00D44FA3"/>
    <w:rsid w:val="00E80FBB"/>
    <w:rsid w:val="00F503F6"/>
    <w:rsid w:val="00F75EE3"/>
    <w:rsid w:val="00FB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F6CADC-97B1-4C52-AA3C-51FF9502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D156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5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79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4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4FA3"/>
  </w:style>
  <w:style w:type="paragraph" w:styleId="Stopka">
    <w:name w:val="footer"/>
    <w:basedOn w:val="Normalny"/>
    <w:link w:val="StopkaZnak"/>
    <w:uiPriority w:val="99"/>
    <w:unhideWhenUsed/>
    <w:rsid w:val="00D44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4FA3"/>
  </w:style>
  <w:style w:type="character" w:customStyle="1" w:styleId="Nagwek4Znak">
    <w:name w:val="Nagłówek 4 Znak"/>
    <w:basedOn w:val="Domylnaczcionkaakapitu"/>
    <w:link w:val="Nagwek4"/>
    <w:uiPriority w:val="9"/>
    <w:rsid w:val="00D156D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lchemsection1slogancontent">
    <w:name w:val="alchem_section_1_slogan_content"/>
    <w:basedOn w:val="Normalny"/>
    <w:rsid w:val="00D1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156D4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ytu">
    <w:name w:val="Title"/>
    <w:basedOn w:val="Normalny"/>
    <w:link w:val="TytuZnak"/>
    <w:qFormat/>
    <w:rsid w:val="00D156D4"/>
    <w:pPr>
      <w:spacing w:after="300" w:line="240" w:lineRule="auto"/>
    </w:pPr>
    <w:rPr>
      <w:rFonts w:ascii="Cambria" w:eastAsia="Cambria" w:hAnsi="Cambria" w:cs="Times New Roman"/>
      <w:color w:val="17365D"/>
      <w:sz w:val="52"/>
      <w:szCs w:val="52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D156D4"/>
    <w:rPr>
      <w:rFonts w:ascii="Cambria" w:eastAsia="Cambria" w:hAnsi="Cambria" w:cs="Times New Roman"/>
      <w:color w:val="17365D"/>
      <w:sz w:val="52"/>
      <w:szCs w:val="52"/>
      <w:lang w:val="x-none" w:eastAsia="pl-PL"/>
    </w:rPr>
  </w:style>
  <w:style w:type="character" w:styleId="Hipercze">
    <w:name w:val="Hyperlink"/>
    <w:uiPriority w:val="99"/>
    <w:unhideWhenUsed/>
    <w:rsid w:val="004D58D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pl/sektor3szczec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ktor3.szczeci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iuro@sektor3.szczec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tter.com/sektor3szczec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</dc:creator>
  <cp:lastModifiedBy>skynet</cp:lastModifiedBy>
  <cp:revision>3</cp:revision>
  <dcterms:created xsi:type="dcterms:W3CDTF">2017-08-17T18:56:00Z</dcterms:created>
  <dcterms:modified xsi:type="dcterms:W3CDTF">2017-08-17T18:57:00Z</dcterms:modified>
</cp:coreProperties>
</file>